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A3" w:rsidRDefault="000B09A3" w:rsidP="000B09A3">
      <w:r>
        <w:t>Приложение 2.1</w:t>
      </w:r>
    </w:p>
    <w:p w:rsidR="000B09A3" w:rsidRDefault="000B09A3" w:rsidP="000B09A3">
      <w:r>
        <w:t>(заполняется на каждый товар отдельно)</w:t>
      </w:r>
    </w:p>
    <w:p w:rsidR="000B09A3" w:rsidRDefault="000B09A3" w:rsidP="000B09A3"/>
    <w:p w:rsidR="000B09A3" w:rsidRDefault="000B09A3" w:rsidP="000B09A3">
      <w:r>
        <w:t>Наименование товара:Задвижка стальная с электроприводом в комплекте с ответфланцами 30с941нж Ду50 Ру16  (строительная высота 270мм)</w:t>
      </w:r>
    </w:p>
    <w:p w:rsidR="000B09A3" w:rsidRDefault="000B09A3" w:rsidP="000B09A3">
      <w:r>
        <w:t>Код ЕНС ТРУ: 281413.350.000006</w:t>
      </w:r>
    </w:p>
    <w:p w:rsidR="000B09A3" w:rsidRDefault="000B09A3" w:rsidP="000B09A3">
      <w:r>
        <w:t>Заказчик: ТОО «КОА»</w:t>
      </w:r>
    </w:p>
    <w:p w:rsidR="000B09A3" w:rsidRDefault="000B09A3" w:rsidP="000B09A3">
      <w:r>
        <w:t>Техническая спецификация:</w:t>
      </w:r>
    </w:p>
    <w:p w:rsidR="000B09A3" w:rsidRDefault="000B09A3" w:rsidP="000B09A3">
      <w:r>
        <w:t>1.     Стандарты</w:t>
      </w:r>
    </w:p>
    <w:p w:rsidR="000B09A3" w:rsidRDefault="000B09A3" w:rsidP="000B09A3"/>
    <w:p w:rsidR="000B09A3" w:rsidRDefault="000B09A3" w:rsidP="000B09A3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0B09A3" w:rsidRDefault="000B09A3" w:rsidP="000B09A3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0B09A3" w:rsidRDefault="000B09A3" w:rsidP="000B09A3">
      <w:r>
        <w:t xml:space="preserve"> - наименование товара (марка, тип, краткие характеристики);</w:t>
      </w:r>
    </w:p>
    <w:p w:rsidR="000B09A3" w:rsidRDefault="000B09A3" w:rsidP="000B09A3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0B09A3" w:rsidRDefault="000B09A3" w:rsidP="000B09A3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0B09A3" w:rsidRDefault="000B09A3" w:rsidP="000B09A3">
      <w:r>
        <w:t>2. Технический контроль и испытания</w:t>
      </w:r>
    </w:p>
    <w:p w:rsidR="000B09A3" w:rsidRDefault="000B09A3" w:rsidP="000B09A3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0B09A3" w:rsidRDefault="000B09A3" w:rsidP="000B09A3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0B09A3" w:rsidRDefault="000B09A3" w:rsidP="000B09A3">
      <w:r>
        <w:lastRenderedPageBreak/>
        <w:t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0B09A3" w:rsidRDefault="000B09A3" w:rsidP="000B09A3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0B09A3" w:rsidRDefault="000B09A3" w:rsidP="000B09A3">
      <w:r>
        <w:t>3. Упаковка</w:t>
      </w:r>
    </w:p>
    <w:p w:rsidR="000B09A3" w:rsidRDefault="000B09A3" w:rsidP="000B09A3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B09A3" w:rsidRDefault="000B09A3" w:rsidP="000B09A3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0B09A3" w:rsidRDefault="000B09A3" w:rsidP="000B09A3">
      <w:r>
        <w:t>4. Срок поставки</w:t>
      </w:r>
    </w:p>
    <w:p w:rsidR="000B09A3" w:rsidRDefault="000B09A3" w:rsidP="000B09A3">
      <w:r>
        <w:t xml:space="preserve">        4.1. Сроки поставок:   </w:t>
      </w:r>
    </w:p>
    <w:p w:rsidR="000B09A3" w:rsidRDefault="000B09A3" w:rsidP="000B09A3">
      <w:r>
        <w:t>- Срок поставки – 60 календарных дней с момента подписания договора.</w:t>
      </w:r>
    </w:p>
    <w:p w:rsidR="000B09A3" w:rsidRDefault="000B09A3" w:rsidP="000B09A3">
      <w:r>
        <w:t xml:space="preserve">Место поставки: </w:t>
      </w:r>
    </w:p>
    <w:p w:rsidR="00147F08" w:rsidRDefault="000B09A3" w:rsidP="000B09A3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147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9A"/>
    <w:rsid w:val="000B09A3"/>
    <w:rsid w:val="00147F08"/>
    <w:rsid w:val="00C0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2020-04-08T08:20:00Z</dcterms:created>
  <dcterms:modified xsi:type="dcterms:W3CDTF">2020-04-08T08:20:00Z</dcterms:modified>
</cp:coreProperties>
</file>